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74" w:rsidRDefault="00A35474">
      <w:pPr>
        <w:pStyle w:val="ConsPlusTitlePage"/>
      </w:pPr>
    </w:p>
    <w:p w:rsidR="00A35474" w:rsidRDefault="00A35474">
      <w:pPr>
        <w:pStyle w:val="ConsPlusTitle"/>
        <w:jc w:val="center"/>
        <w:outlineLvl w:val="0"/>
      </w:pPr>
      <w:r>
        <w:t>АДМИНИСТРАЦИЯ ГОРОДА ХАБАРОВСКА</w:t>
      </w:r>
    </w:p>
    <w:p w:rsidR="00A35474" w:rsidRDefault="00A35474">
      <w:pPr>
        <w:pStyle w:val="ConsPlusTitle"/>
        <w:jc w:val="both"/>
      </w:pPr>
    </w:p>
    <w:p w:rsidR="00A35474" w:rsidRDefault="00A35474">
      <w:pPr>
        <w:pStyle w:val="ConsPlusTitle"/>
        <w:jc w:val="center"/>
      </w:pPr>
      <w:r>
        <w:t>ПОСТАНОВЛЕНИЕ</w:t>
      </w:r>
    </w:p>
    <w:p w:rsidR="00A35474" w:rsidRDefault="00A35474">
      <w:pPr>
        <w:pStyle w:val="ConsPlusTitle"/>
        <w:jc w:val="center"/>
      </w:pPr>
      <w:r>
        <w:t>от 6 ноября 2020 г. N 3584</w:t>
      </w:r>
    </w:p>
    <w:p w:rsidR="00A35474" w:rsidRDefault="00A35474">
      <w:pPr>
        <w:pStyle w:val="ConsPlusTitle"/>
        <w:jc w:val="both"/>
      </w:pPr>
    </w:p>
    <w:p w:rsidR="00A35474" w:rsidRDefault="00A35474">
      <w:pPr>
        <w:pStyle w:val="ConsPlusTitle"/>
        <w:jc w:val="center"/>
      </w:pPr>
      <w:r>
        <w:t>ОБ ОПРЕДЕЛЕНИИ СТОИМОСТИ УСЛУГ, ПРЕДОСТАВЛЯЕМЫХ СОГЛАСНО ГАРАНТИРОВАННОМУ ПЕРЕЧНЮ УСЛУГ ПО ПОГРЕБЕНИЮ, ОКАЗЫВАЕМЫХ СПЕЦИАЛИЗИРОВАННОЙ СЛУЖБОЙ ПО ВОПРОСАМ ПОХОРОННОГО ДЕЛА, И СТОИМОСТИ УСЛУГ, ОКАЗЫВАЕМЫХ</w:t>
      </w:r>
    </w:p>
    <w:p w:rsidR="00A35474" w:rsidRDefault="00A35474">
      <w:pPr>
        <w:pStyle w:val="ConsPlusTitle"/>
        <w:jc w:val="center"/>
      </w:pPr>
      <w:r>
        <w:t>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УМЕРШЕГО, А ТАКЖЕ ПРИ НЕВОЗМОЖНОСТИ ОСУЩЕСТВИТЬ ИМИ ПОГРЕБЕНИЕ УМЕРШЕГО И ПРИ ОТСУТСТВИИ ИНЫХ</w:t>
      </w:r>
    </w:p>
    <w:p w:rsidR="00A35474" w:rsidRDefault="00A35474">
      <w:pPr>
        <w:pStyle w:val="ConsPlusTitle"/>
        <w:jc w:val="center"/>
      </w:pPr>
      <w:r>
        <w:t>ЛИЦ, ВЗЯВШИХ НА СЕБЯ ОБЯЗАННОСТЬ ОСУЩЕСТВИТЬ ПОГРЕБЕНИЕ, И УМЕРШИХ, ЛИЧНОСТЬ КОТОРЫХ НЕ УСТАНОВЛЕНА ОРГАНАМИ ВНУТРЕННИХ ДЕЛ В ОПРЕДЕЛЕННЫЕ ЗАКОНОДАТЕЛЬСТВОМ РОССИЙСКОЙ ФЕДЕРАЦИИ СРОКИ</w:t>
      </w: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12.01.1996 N 8-ФЗ "О погребении и похоронном деле", 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25.01.2005 N 27 "О погребении и похоронном деле в городе Хабаровске",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 администрация города постановляет:</w:t>
      </w:r>
    </w:p>
    <w:p w:rsidR="00A35474" w:rsidRDefault="00A35474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1" w:history="1">
        <w:r>
          <w:rPr>
            <w:color w:val="0000FF"/>
          </w:rPr>
          <w:t>стоимость</w:t>
        </w:r>
      </w:hyperlink>
      <w:r>
        <w:t xml:space="preserve"> услуг, предоставляемых согласно гарантированному перечню услуг по погребению, оказываемых специализированной службой по вопросам похоронного дела, согласно приложению N 1.</w:t>
      </w:r>
    </w:p>
    <w:p w:rsidR="00A35474" w:rsidRDefault="00A354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Определить </w:t>
      </w:r>
      <w:hyperlink w:anchor="P152" w:history="1">
        <w:r>
          <w:rPr>
            <w:color w:val="0000FF"/>
          </w:rPr>
          <w:t>стоимость</w:t>
        </w:r>
      </w:hyperlink>
      <w:r>
        <w:t xml:space="preserve"> услуг, оказываемых специализированной службой по вопросам похоронного дела при погребении умерших (погибших), личность которых не установлена органами внутренних дел в определенные законодательством Российской Федерации сроки, согласно приложению N 2.</w:t>
      </w:r>
      <w:proofErr w:type="gramEnd"/>
    </w:p>
    <w:p w:rsidR="00A35474" w:rsidRDefault="00A35474">
      <w:pPr>
        <w:pStyle w:val="ConsPlusNormal"/>
        <w:spacing w:before="220"/>
        <w:ind w:firstLine="540"/>
        <w:jc w:val="both"/>
      </w:pPr>
      <w:r>
        <w:t xml:space="preserve">3. Определить </w:t>
      </w:r>
      <w:hyperlink w:anchor="P228" w:history="1">
        <w:r>
          <w:rPr>
            <w:color w:val="0000FF"/>
          </w:rPr>
          <w:t>стоимость</w:t>
        </w:r>
      </w:hyperlink>
      <w:r>
        <w:t xml:space="preserve">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умершего, а также при отсутствии иных лиц, взявших на себя обязанность осуществить погребение, согласно приложению N 3.</w:t>
      </w:r>
    </w:p>
    <w:p w:rsidR="00A35474" w:rsidRDefault="00A354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Хабаровска от 31.12.2019 N 4409 "Об определении стоимости услуг, предоставляемых согласно гарантированному перечню услуг по погребению, оказываемых специализированной службой по вопросам похоронного дела, и стоимости услуг, оказываемых специализированной 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умершего, а также при невозможности осуществить ими</w:t>
      </w:r>
      <w:proofErr w:type="gramEnd"/>
      <w:r>
        <w:t xml:space="preserve"> </w:t>
      </w:r>
      <w:proofErr w:type="gramStart"/>
      <w:r>
        <w:t>погребение умершего и при отсутствии иных лиц, взявших на себя обязанность осуществить погребение, и умерших, личность которых не установлена органами внутренних дел в определенные законодательством Российской Федерации сроки".</w:t>
      </w:r>
      <w:proofErr w:type="gramEnd"/>
    </w:p>
    <w:p w:rsidR="00A35474" w:rsidRDefault="00A35474">
      <w:pPr>
        <w:pStyle w:val="ConsPlusNormal"/>
        <w:spacing w:before="220"/>
        <w:ind w:firstLine="540"/>
        <w:jc w:val="both"/>
      </w:pPr>
      <w:r>
        <w:t>5. Управлению по связям с общественностью и СМИ администрации города Хабаровска (Печников И.И.) опубликовать (разместить) настоящее постановление в газете "Хабаровские вести" и сетевом издании "Интернет-портал "Хабаровские вести" (KHAB-VESTI.RU).</w:t>
      </w:r>
    </w:p>
    <w:p w:rsidR="00A35474" w:rsidRDefault="00A3547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мэра города по городскому хозяйству Богданова А.В.</w:t>
      </w:r>
    </w:p>
    <w:p w:rsidR="00A35474" w:rsidRDefault="00A35474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01.01.2021.</w:t>
      </w: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right"/>
      </w:pPr>
      <w:r>
        <w:t>Мэр города</w:t>
      </w:r>
    </w:p>
    <w:p w:rsidR="00A35474" w:rsidRDefault="00A35474">
      <w:pPr>
        <w:pStyle w:val="ConsPlusNormal"/>
        <w:jc w:val="right"/>
      </w:pPr>
      <w:r>
        <w:t>С.А.Кравчук</w:t>
      </w: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right"/>
        <w:outlineLvl w:val="0"/>
      </w:pPr>
      <w:r>
        <w:t>Приложение N 1</w:t>
      </w:r>
    </w:p>
    <w:p w:rsidR="00A35474" w:rsidRDefault="00A35474">
      <w:pPr>
        <w:pStyle w:val="ConsPlusNormal"/>
        <w:jc w:val="right"/>
      </w:pPr>
      <w:r>
        <w:t>к постановлению</w:t>
      </w:r>
    </w:p>
    <w:p w:rsidR="00A35474" w:rsidRDefault="00A35474">
      <w:pPr>
        <w:pStyle w:val="ConsPlusNormal"/>
        <w:jc w:val="right"/>
      </w:pPr>
      <w:r>
        <w:t>администрации города Хабаровска</w:t>
      </w:r>
    </w:p>
    <w:p w:rsidR="00A35474" w:rsidRDefault="00A35474">
      <w:pPr>
        <w:pStyle w:val="ConsPlusNormal"/>
        <w:jc w:val="right"/>
      </w:pPr>
      <w:r>
        <w:t>от 6 ноября 2020 г. N 3584</w:t>
      </w: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Title"/>
        <w:jc w:val="center"/>
      </w:pPr>
      <w:bookmarkStart w:id="0" w:name="P41"/>
      <w:bookmarkEnd w:id="0"/>
      <w:r>
        <w:t xml:space="preserve">СТОИМОСТЬ УСЛУГ, ПРЕДОСТАВЛЯЕМЫХ СОГЛАСНО </w:t>
      </w:r>
      <w:proofErr w:type="gramStart"/>
      <w:r>
        <w:t>ГАРАНТИРОВАННОМУ</w:t>
      </w:r>
      <w:proofErr w:type="gramEnd"/>
    </w:p>
    <w:p w:rsidR="00A35474" w:rsidRDefault="00A35474">
      <w:pPr>
        <w:pStyle w:val="ConsPlusTitle"/>
        <w:jc w:val="center"/>
      </w:pPr>
      <w:r>
        <w:t xml:space="preserve">ПЕРЕЧНЮ УСЛУГ ПО ПОГРЕБЕНИЮ, ОКАЗЫВАЕМЫХ </w:t>
      </w:r>
      <w:proofErr w:type="gramStart"/>
      <w:r>
        <w:t>СПЕЦИАЛИЗИРОВАННОЙ</w:t>
      </w:r>
      <w:proofErr w:type="gramEnd"/>
    </w:p>
    <w:p w:rsidR="00A35474" w:rsidRDefault="00A35474">
      <w:pPr>
        <w:pStyle w:val="ConsPlusTitle"/>
        <w:jc w:val="center"/>
      </w:pPr>
      <w:r>
        <w:t>СЛУЖБОЙ ПО ВОПРОСАМ ПОХОРОННОГО ДЕЛА</w:t>
      </w:r>
    </w:p>
    <w:p w:rsidR="00A35474" w:rsidRDefault="00A35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1191"/>
        <w:gridCol w:w="1304"/>
      </w:tblGrid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  <w:jc w:val="center"/>
            </w:pPr>
            <w:r>
              <w:t>Тариф, руб.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случае предания тела (останков умершего земле)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  <w:jc w:val="center"/>
            </w:pPr>
            <w:r>
              <w:t>Тариф, руб.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случае кремации тела (останков) умершего)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  <w:jc w:val="center"/>
            </w:pPr>
            <w:r>
              <w:t>4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Оформление документов, необходимых для погребения, в течение двух суток с момента обращения в специализированную службу.</w:t>
            </w:r>
          </w:p>
          <w:p w:rsidR="00A35474" w:rsidRDefault="00A35474">
            <w:pPr>
              <w:pStyle w:val="ConsPlusNormal"/>
              <w:jc w:val="both"/>
            </w:pPr>
            <w:r>
              <w:t>Осуществление приема заказа на организацию и проведение похорон, включающее: уточнение, в каком морге (доме) находится тело умершего, даты и времени похорон, маршрута следования траурной процессии, размера одежды, роста покойного, осуществление захоронения или кремации, оформление заказа на услуги автокатафалка, другие услуги и предметы похоронного ритуала, оформление счета-заказа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442,57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442,57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деревянного гроба для взрослого длиной до 2,2 м, обитого снаружи и внутри ситцем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3318,36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3318,36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деревянного гроба для ребенка длиной до 1,4 м, обитого снаружи и внутри ситцем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1968,20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1968,20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Изготовление указательной таблички эмалированной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408,05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408,05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Изготовление надгробного знака из бетона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2530,79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2530,79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Получение предметов похоронного ритуала на складе салона-магазина, погрузка их в автомашину, переезд от специализированной службы до адресата и обратно, выгрузка предметов похоронного ритуала из автомашины при необходимости с поднятием на этаж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1009,62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1009,62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Получение предметов похоронного ритуала на складе салона-магазина, погрузка их в автомашину, переезд от специализированной службы до адресата и обратно, выгрузка предметов похоронного ритуала из автомашины при необходимости с поднятием на этаж (для ребенка)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673,58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673,58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Вынос гроба с телом умершего из морга (дома) не выше первого этажа, установка гроба в автокатафалк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4264,96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4264,96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Вынос гроба с телом умершего из морга (дома) не выше первого этажа, установка гроба в автокатафалк (для ребенка)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2844,31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2844,31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автокатафалка на 3 часа для перевозки гроба с телом и доставки похоронных принадлежностей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2839,81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2839,81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Устройство могилы для взрослого длиной до 2,4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 механизированным способом, зачистку поверхности дна и стенок могилы вручную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4233,44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2313,56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Устройство могилы для ребенка длиной до 1,6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 механизированным способом, зачистку поверхности дна и стенок могилы вручную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3193,85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2313,56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proofErr w:type="gramStart"/>
            <w:r>
              <w:t>Погребение взрослого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5096,05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-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proofErr w:type="gramStart"/>
            <w:r>
              <w:t>Погребение ребенка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3397,88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-</w:t>
            </w:r>
          </w:p>
        </w:tc>
      </w:tr>
      <w:tr w:rsidR="00A35474">
        <w:tc>
          <w:tcPr>
            <w:tcW w:w="567" w:type="dxa"/>
            <w:vMerge w:val="restart"/>
          </w:tcPr>
          <w:p w:rsidR="00A35474" w:rsidRDefault="00A35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  <w:tcBorders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Погребение взрослого путем кремации, включающее:</w:t>
            </w:r>
          </w:p>
        </w:tc>
        <w:tc>
          <w:tcPr>
            <w:tcW w:w="1191" w:type="dxa"/>
            <w:vMerge w:val="restart"/>
          </w:tcPr>
          <w:p w:rsidR="00A35474" w:rsidRDefault="00A35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A35474" w:rsidRDefault="00A35474">
            <w:pPr>
              <w:pStyle w:val="ConsPlusNormal"/>
            </w:pPr>
            <w:r>
              <w:t>18119,94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вынос гроба из катафалка и доставку его до крематория;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1056,14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кремацию;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15799,97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выдачу урны;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427,67</w:t>
            </w:r>
          </w:p>
        </w:tc>
      </w:tr>
      <w:tr w:rsidR="00A35474"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опускание урны в могилу, засыпку могилы грунтом и устройство надмогильного холма, установку намогильного сооружения (надгробия) с намогильным регистрационным знаком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</w:tcBorders>
          </w:tcPr>
          <w:p w:rsidR="00A35474" w:rsidRDefault="00A35474">
            <w:pPr>
              <w:pStyle w:val="ConsPlusNormal"/>
            </w:pPr>
            <w:r>
              <w:t>836,16</w:t>
            </w:r>
          </w:p>
        </w:tc>
      </w:tr>
      <w:tr w:rsidR="00A35474">
        <w:tc>
          <w:tcPr>
            <w:tcW w:w="567" w:type="dxa"/>
            <w:vMerge w:val="restart"/>
          </w:tcPr>
          <w:p w:rsidR="00A35474" w:rsidRDefault="00A3547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009" w:type="dxa"/>
            <w:tcBorders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Погребение ребенка путем кремации, включающее:</w:t>
            </w:r>
          </w:p>
        </w:tc>
        <w:tc>
          <w:tcPr>
            <w:tcW w:w="1191" w:type="dxa"/>
            <w:vMerge w:val="restart"/>
          </w:tcPr>
          <w:p w:rsidR="00A35474" w:rsidRDefault="00A35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A35474" w:rsidRDefault="00A35474">
            <w:pPr>
              <w:pStyle w:val="ConsPlusNormal"/>
            </w:pPr>
            <w:r>
              <w:t>17771,05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вынос гроба из катафалка и доставку его до крематория;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707,25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кремацию;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15799,97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выдачу урны;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427,67</w:t>
            </w:r>
          </w:p>
        </w:tc>
      </w:tr>
      <w:tr w:rsidR="00A35474"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опускание урны в могилу, засыпку могилы грунтом и устройство надмогильного холма, установку намогильного сооружения (надгробия) с намогильным регистрационным знаком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</w:tcBorders>
          </w:tcPr>
          <w:p w:rsidR="00A35474" w:rsidRDefault="00A35474">
            <w:pPr>
              <w:pStyle w:val="ConsPlusNormal"/>
            </w:pPr>
            <w:r>
              <w:t>836,16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Всего стоимость захоронения взрослого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24143,65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35247,66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Всего стоимость захоронения ребенка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18299,04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31791,92</w:t>
            </w:r>
          </w:p>
        </w:tc>
      </w:tr>
    </w:tbl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right"/>
        <w:outlineLvl w:val="0"/>
      </w:pPr>
      <w:r>
        <w:t>Приложение N 2</w:t>
      </w:r>
    </w:p>
    <w:p w:rsidR="00A35474" w:rsidRDefault="00A35474">
      <w:pPr>
        <w:pStyle w:val="ConsPlusNormal"/>
        <w:jc w:val="right"/>
      </w:pPr>
      <w:r>
        <w:t>к постановлению</w:t>
      </w:r>
    </w:p>
    <w:p w:rsidR="00A35474" w:rsidRDefault="00A35474">
      <w:pPr>
        <w:pStyle w:val="ConsPlusNormal"/>
        <w:jc w:val="right"/>
      </w:pPr>
      <w:r>
        <w:t>администрации города Хабаровска</w:t>
      </w:r>
    </w:p>
    <w:p w:rsidR="00A35474" w:rsidRDefault="00A35474">
      <w:pPr>
        <w:pStyle w:val="ConsPlusNormal"/>
        <w:jc w:val="right"/>
      </w:pPr>
      <w:r>
        <w:t>от 6 ноября 2020 г. N 3584</w:t>
      </w: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Title"/>
        <w:jc w:val="center"/>
      </w:pPr>
      <w:bookmarkStart w:id="1" w:name="P152"/>
      <w:bookmarkEnd w:id="1"/>
      <w:r>
        <w:t>СТОИМОСТЬ УСЛУГ, ОКАЗЫВАЕМЫХ СПЕЦИАЛИЗИРОВАННОЙ СЛУЖБОЙ</w:t>
      </w:r>
    </w:p>
    <w:p w:rsidR="00A35474" w:rsidRDefault="00A35474">
      <w:pPr>
        <w:pStyle w:val="ConsPlusTitle"/>
        <w:jc w:val="center"/>
      </w:pPr>
      <w:r>
        <w:t xml:space="preserve">ПО ВОПРОСАМ ПОХОРОННОГО ДЕЛА ПРИ ПОГРЕБЕНИИ </w:t>
      </w:r>
      <w:proofErr w:type="gramStart"/>
      <w:r>
        <w:t>УМЕРШИХ</w:t>
      </w:r>
      <w:proofErr w:type="gramEnd"/>
    </w:p>
    <w:p w:rsidR="00A35474" w:rsidRDefault="00A35474">
      <w:pPr>
        <w:pStyle w:val="ConsPlusTitle"/>
        <w:jc w:val="center"/>
      </w:pPr>
      <w:r>
        <w:t>(ПОГИБШИХ), ЛИЧНОСТЬ КОТОРЫХ НЕ УСТАНОВЛЕНА ОРГАНАМИ</w:t>
      </w:r>
    </w:p>
    <w:p w:rsidR="00A35474" w:rsidRDefault="00A35474">
      <w:pPr>
        <w:pStyle w:val="ConsPlusTitle"/>
        <w:jc w:val="center"/>
      </w:pPr>
      <w:r>
        <w:t xml:space="preserve">ВНУТРЕННИХ ДЕЛ В </w:t>
      </w:r>
      <w:proofErr w:type="gramStart"/>
      <w:r>
        <w:t>ОПРЕДЕЛЕННЫЕ</w:t>
      </w:r>
      <w:proofErr w:type="gramEnd"/>
      <w:r>
        <w:t xml:space="preserve"> ЗАКОНОДАТЕЛЬСТВОМ</w:t>
      </w:r>
    </w:p>
    <w:p w:rsidR="00A35474" w:rsidRDefault="00A35474">
      <w:pPr>
        <w:pStyle w:val="ConsPlusTitle"/>
        <w:jc w:val="center"/>
      </w:pPr>
      <w:r>
        <w:t>РОССИЙСКОЙ ФЕДЕРАЦИИ СРОКИ</w:t>
      </w:r>
    </w:p>
    <w:p w:rsidR="00A35474" w:rsidRDefault="00A35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60"/>
        <w:gridCol w:w="1644"/>
      </w:tblGrid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  <w:jc w:val="center"/>
            </w:pPr>
            <w:r>
              <w:t>Тариф, руб.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случае предания тела (останков) умершего земле)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  <w:jc w:val="center"/>
            </w:pPr>
            <w:r>
              <w:t>3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Оформление документов, необходимых для погребения. Осуществление приема заказа на организацию и проведение похорон, включающее: уточнение, в каком морге находится тело умершего, даты и времени похорон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372,05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Облачение тела,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466,54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Облачение тела ребенка,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382,55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деревянного гроба для взрослого длиной до 2,2 м, без обивки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2316,25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деревянного гроба для ребенка длиной до 1,4 м, без обивки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1737,18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 xml:space="preserve">Изготовление надгробного знака из бетона, вырубка надписей с указанием сведений об </w:t>
            </w:r>
            <w:proofErr w:type="gramStart"/>
            <w:r>
              <w:t>умершем</w:t>
            </w:r>
            <w:proofErr w:type="gramEnd"/>
            <w:r>
              <w:t xml:space="preserve"> и номера, покрытие надписей черной краской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3643,90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588,06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 (для ребенка)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391,56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Вынос гроба с телом умершего из морга и установка его в автомашину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1176,13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Вынос гроба с телом умершего из морга и установка его в автомашину (для ребенка)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786,08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автотранспорта для доставки похоронных принадлежностей, гроба с телом (останками) из морга к месту погребения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1180,63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автотранспорта для доставки похоронных принадлежностей, гроба с телом (останками) из морга к месту погребения (для ребенка)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786,08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Устройство могилы для взрослого длиной до 2,4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грунта, зачистку поверхности дна и стенок могилы вручную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8198,37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Устройство могилы для ребенка длиной до 1,6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грунта, зачистку поверхности дна и стенок могилы вручную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6002,15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proofErr w:type="gramStart"/>
            <w:r>
              <w:t>Погребение взрослого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3622,89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proofErr w:type="gramStart"/>
            <w:r>
              <w:t xml:space="preserve">Погребение ребенка путем предания тела (останков) умершего земле (захоронение в могилу), включающее: вынос гроба из автокатафалка и </w:t>
            </w:r>
            <w:r>
              <w:lastRenderedPageBreak/>
              <w:t>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lastRenderedPageBreak/>
              <w:t>2413.78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Всего стоимость захоронения взрослого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21564,82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860" w:type="dxa"/>
          </w:tcPr>
          <w:p w:rsidR="00A35474" w:rsidRDefault="00A35474">
            <w:pPr>
              <w:pStyle w:val="ConsPlusNormal"/>
              <w:jc w:val="both"/>
            </w:pPr>
            <w:r>
              <w:t>Всего стоимость захоронения ребенка</w:t>
            </w:r>
          </w:p>
        </w:tc>
        <w:tc>
          <w:tcPr>
            <w:tcW w:w="1644" w:type="dxa"/>
          </w:tcPr>
          <w:p w:rsidR="00A35474" w:rsidRDefault="00A35474">
            <w:pPr>
              <w:pStyle w:val="ConsPlusNormal"/>
            </w:pPr>
            <w:r>
              <w:t>16515,33</w:t>
            </w:r>
          </w:p>
        </w:tc>
      </w:tr>
    </w:tbl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right"/>
        <w:outlineLvl w:val="0"/>
      </w:pPr>
      <w:r>
        <w:t>Приложение N 3</w:t>
      </w:r>
    </w:p>
    <w:p w:rsidR="00A35474" w:rsidRDefault="00A35474">
      <w:pPr>
        <w:pStyle w:val="ConsPlusNormal"/>
        <w:jc w:val="right"/>
      </w:pPr>
      <w:r>
        <w:t>к постановлению</w:t>
      </w:r>
    </w:p>
    <w:p w:rsidR="00A35474" w:rsidRDefault="00A35474">
      <w:pPr>
        <w:pStyle w:val="ConsPlusNormal"/>
        <w:jc w:val="right"/>
      </w:pPr>
      <w:r>
        <w:t>администрации города Хабаровска</w:t>
      </w:r>
    </w:p>
    <w:p w:rsidR="00A35474" w:rsidRDefault="00A35474">
      <w:pPr>
        <w:pStyle w:val="ConsPlusNormal"/>
        <w:jc w:val="right"/>
      </w:pPr>
      <w:r>
        <w:t>от 6 ноября 2020 г. N 3584</w:t>
      </w: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Title"/>
        <w:jc w:val="center"/>
      </w:pPr>
      <w:bookmarkStart w:id="2" w:name="P228"/>
      <w:bookmarkEnd w:id="2"/>
      <w:r>
        <w:t>СТОИМОСТЬ УСЛУГ, ОКАЗЫВАЕМЫХ СПЕЦИАЛИЗИРОВАННОЙ СЛУЖБОЙ</w:t>
      </w:r>
    </w:p>
    <w:p w:rsidR="00A35474" w:rsidRDefault="00A35474">
      <w:pPr>
        <w:pStyle w:val="ConsPlusTitle"/>
        <w:jc w:val="center"/>
      </w:pPr>
      <w:r>
        <w:t xml:space="preserve">ПО ВОПРОСАМ ПОХОРОННОГО ДЕЛА ПРИ ПОГРЕБЕНИИ </w:t>
      </w:r>
      <w:proofErr w:type="gramStart"/>
      <w:r>
        <w:t>УМЕРШИХ</w:t>
      </w:r>
      <w:proofErr w:type="gramEnd"/>
    </w:p>
    <w:p w:rsidR="00A35474" w:rsidRDefault="00A35474">
      <w:pPr>
        <w:pStyle w:val="ConsPlusTitle"/>
        <w:jc w:val="center"/>
      </w:pPr>
      <w:r>
        <w:t>(ПОГИБШИХ), НЕ ИМЕЮЩИХ СУПРУГА, БЛИЗКИХ РОДСТВЕННИКОВ, ИНЫХ</w:t>
      </w:r>
    </w:p>
    <w:p w:rsidR="00A35474" w:rsidRDefault="00A35474">
      <w:pPr>
        <w:pStyle w:val="ConsPlusTitle"/>
        <w:jc w:val="center"/>
      </w:pPr>
      <w:r>
        <w:t>РОДСТВЕННИКОВ ЛИБО ЗАКОННОГО ПРЕДСТАВИТЕЛЯ УМЕРШЕГО, ИЛИ</w:t>
      </w:r>
    </w:p>
    <w:p w:rsidR="00A35474" w:rsidRDefault="00A35474">
      <w:pPr>
        <w:pStyle w:val="ConsPlusTitle"/>
        <w:jc w:val="center"/>
      </w:pPr>
      <w:r>
        <w:t>ПРИ НЕВОЗМОЖНОСТИ ОСУЩЕСТВИТЬ ИМИ ПОГРЕБЕНИЕ, А ТАКЖЕ</w:t>
      </w:r>
    </w:p>
    <w:p w:rsidR="00A35474" w:rsidRDefault="00A35474">
      <w:pPr>
        <w:pStyle w:val="ConsPlusTitle"/>
        <w:jc w:val="center"/>
      </w:pPr>
      <w:r>
        <w:t>ПРИ ОТСУТСТВИИ ИНЫХ ЛИЦ, ВЗЯВШИХ НА СЕБЯ ОБЯЗАННОСТЬ</w:t>
      </w:r>
    </w:p>
    <w:p w:rsidR="00A35474" w:rsidRDefault="00A35474">
      <w:pPr>
        <w:pStyle w:val="ConsPlusTitle"/>
        <w:jc w:val="center"/>
      </w:pPr>
      <w:r>
        <w:t>ОСУЩЕСТВИТЬ ПОГРЕБЕНИЕ</w:t>
      </w:r>
    </w:p>
    <w:p w:rsidR="00A35474" w:rsidRDefault="00A35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09"/>
        <w:gridCol w:w="1191"/>
        <w:gridCol w:w="1304"/>
      </w:tblGrid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  <w:jc w:val="center"/>
            </w:pPr>
            <w:r>
              <w:t>Тариф, руб.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случае предания тела (останков) умершего земле)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  <w:jc w:val="center"/>
            </w:pPr>
            <w:r>
              <w:t>Тариф, руб. коп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случае кремации тела (останков) умершего)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  <w:jc w:val="center"/>
            </w:pPr>
            <w:r>
              <w:t>4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Оформление документов, необходимых для погребения. Осуществление приема заказа на организацию и проведение похорон, включающее: уточнение, в каком морге находится тело умершего, даты и времени похорон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372,05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372,05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Облачение тела,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466,54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466,54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Облачение тела ребенка, включающее: раскрой ткани и пленки, укладку ткани и пленки в гроб, облачение тела в ткань и пленку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382,55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382,55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деревянного гроба для взрослого длиной до 2,2 м, без обивки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2316,25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2316,25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деревянного гроба для ребенка длиной до 1,4 м, без обивки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1737,18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1737,18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 xml:space="preserve">Изготовление надгробного знака из бетона, вырубка надписей с указанием сведений об </w:t>
            </w:r>
            <w:proofErr w:type="gramStart"/>
            <w:r>
              <w:t>умершем</w:t>
            </w:r>
            <w:proofErr w:type="gramEnd"/>
            <w:r>
              <w:t xml:space="preserve"> и номера, покрытие надписей черной краской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3643,90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3643,90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588,06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588,06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Получение предметов похоронного ритуала на складе салона-магазина, погрузка в автомашину, выгрузка гроба из автомашины и перенос его в здание морга (для ребенка)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391,56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391,56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Вынос гроба с телом умершего из морга и установка его в автомашину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1176,13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1176,13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Вынос гроба с телом умершего из морга и установка его в автомашину (для ребенка)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786,08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786,08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автотранспорта для доставки похоронных принадлежностей, гроба с телом (останками) из морга к месту погребения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1180,63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799,59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Предоставление автотранспорта для доставки похоронных принадлежностей, гроба с телом (останками) из морга к месту погребения (для ребенка)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786,08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532,65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Устройство могилы для взрослого длиной до 2,4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грунта, зачистку поверхности дна и стенок могилы вручную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8198,37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2313,56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Устройство могилы для ребенка длиной до 1,6 м, включающее: разметку места захоронения для рытья могилы, расчистку места захоронения от снега в зимнее время, устройство пожога, уход за пожогом, разработку грунта, зачистку поверхности дна и стенок могилы вручную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6002,15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2313,56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proofErr w:type="gramStart"/>
            <w:r>
              <w:t>Погребение взрослого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устройство надмогильного холма, установку намогильного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3622,89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-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proofErr w:type="gramStart"/>
            <w:r>
              <w:t xml:space="preserve">Погребение ребенка путем предания тела (останков) умершего земле (захоронение в могилу), включающее: вынос гроба из автокатафалка и доставку его до места захоронения, ожидание проведения траурного обряда, закрытие крышки гроба и опускание гроба в могилу, засыпку могилы грунтом, </w:t>
            </w:r>
            <w:r>
              <w:lastRenderedPageBreak/>
              <w:t>устройство надмогильного холма, установку намогильного сооружения (надгробие) с намогильным регистрационным знаком</w:t>
            </w:r>
            <w:proofErr w:type="gramEnd"/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lastRenderedPageBreak/>
              <w:t>2413,78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-</w:t>
            </w:r>
          </w:p>
        </w:tc>
      </w:tr>
      <w:tr w:rsidR="00A35474">
        <w:tc>
          <w:tcPr>
            <w:tcW w:w="567" w:type="dxa"/>
            <w:vMerge w:val="restart"/>
          </w:tcPr>
          <w:p w:rsidR="00A35474" w:rsidRDefault="00A3547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09" w:type="dxa"/>
            <w:tcBorders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Погребение взрослого путем кремации, включающее:</w:t>
            </w:r>
          </w:p>
        </w:tc>
        <w:tc>
          <w:tcPr>
            <w:tcW w:w="1191" w:type="dxa"/>
            <w:vMerge w:val="restart"/>
          </w:tcPr>
          <w:p w:rsidR="00A35474" w:rsidRDefault="00A35474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A35474" w:rsidRDefault="00A35474">
            <w:pPr>
              <w:pStyle w:val="ConsPlusNormal"/>
            </w:pPr>
            <w:r>
              <w:t>18119,94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вынос гроба из катафалка и доставку его до крематория;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1056,15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кремацию;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15799,97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выдачу урны;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427,66</w:t>
            </w:r>
          </w:p>
        </w:tc>
      </w:tr>
      <w:tr w:rsidR="00A35474"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опускание урны в могилу, засыпку могилы грунтом и устройство надмогильного холма, установку намогильного сооружения (надгробия) с намогильным регистрационным знаком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</w:tcBorders>
          </w:tcPr>
          <w:p w:rsidR="00A35474" w:rsidRDefault="00A35474">
            <w:pPr>
              <w:pStyle w:val="ConsPlusNormal"/>
            </w:pPr>
            <w:r>
              <w:t>836,16</w:t>
            </w:r>
          </w:p>
        </w:tc>
      </w:tr>
      <w:tr w:rsidR="00A35474">
        <w:tc>
          <w:tcPr>
            <w:tcW w:w="567" w:type="dxa"/>
            <w:vMerge w:val="restart"/>
          </w:tcPr>
          <w:p w:rsidR="00A35474" w:rsidRDefault="00A3547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009" w:type="dxa"/>
            <w:tcBorders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Погребение ребенка путем кремации, включающее:</w:t>
            </w:r>
          </w:p>
        </w:tc>
        <w:tc>
          <w:tcPr>
            <w:tcW w:w="1191" w:type="dxa"/>
            <w:vMerge w:val="restart"/>
          </w:tcPr>
          <w:p w:rsidR="00A35474" w:rsidRDefault="00A35474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A35474" w:rsidRDefault="00A35474">
            <w:pPr>
              <w:pStyle w:val="ConsPlusNormal"/>
            </w:pPr>
            <w:r>
              <w:t>17771,05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вынос гроба из катафалка и доставку его до крематория;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707,26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кремацию;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15799,97</w:t>
            </w:r>
          </w:p>
        </w:tc>
      </w:tr>
      <w:tr w:rsidR="00A3547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выдачу урны;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  <w:bottom w:val="nil"/>
            </w:tcBorders>
          </w:tcPr>
          <w:p w:rsidR="00A35474" w:rsidRDefault="00A35474">
            <w:pPr>
              <w:pStyle w:val="ConsPlusNormal"/>
            </w:pPr>
            <w:r>
              <w:t>427,66</w:t>
            </w:r>
          </w:p>
        </w:tc>
      </w:tr>
      <w:tr w:rsidR="00A35474">
        <w:tc>
          <w:tcPr>
            <w:tcW w:w="567" w:type="dxa"/>
            <w:vMerge/>
          </w:tcPr>
          <w:p w:rsidR="00A35474" w:rsidRDefault="00A35474"/>
        </w:tc>
        <w:tc>
          <w:tcPr>
            <w:tcW w:w="6009" w:type="dxa"/>
            <w:tcBorders>
              <w:top w:val="nil"/>
            </w:tcBorders>
          </w:tcPr>
          <w:p w:rsidR="00A35474" w:rsidRDefault="00A35474">
            <w:pPr>
              <w:pStyle w:val="ConsPlusNormal"/>
              <w:jc w:val="both"/>
            </w:pPr>
            <w:r>
              <w:t>- опускание урны в могилу, засыпку могилы грунтом и устройство надмогильного холма, установку намогильного сооружения (надгробия) с намогильным регистрационным знаком</w:t>
            </w:r>
          </w:p>
        </w:tc>
        <w:tc>
          <w:tcPr>
            <w:tcW w:w="1191" w:type="dxa"/>
            <w:vMerge/>
          </w:tcPr>
          <w:p w:rsidR="00A35474" w:rsidRDefault="00A35474"/>
        </w:tc>
        <w:tc>
          <w:tcPr>
            <w:tcW w:w="1304" w:type="dxa"/>
            <w:tcBorders>
              <w:top w:val="nil"/>
            </w:tcBorders>
          </w:tcPr>
          <w:p w:rsidR="00A35474" w:rsidRDefault="00A35474">
            <w:pPr>
              <w:pStyle w:val="ConsPlusNormal"/>
            </w:pPr>
            <w:r>
              <w:t>836,16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Всего стоимость захоронения взрослого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21564,82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29796,02</w:t>
            </w:r>
          </w:p>
        </w:tc>
      </w:tr>
      <w:tr w:rsidR="00A35474">
        <w:tc>
          <w:tcPr>
            <w:tcW w:w="567" w:type="dxa"/>
          </w:tcPr>
          <w:p w:rsidR="00A35474" w:rsidRDefault="00A3547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009" w:type="dxa"/>
          </w:tcPr>
          <w:p w:rsidR="00A35474" w:rsidRDefault="00A35474">
            <w:pPr>
              <w:pStyle w:val="ConsPlusNormal"/>
              <w:jc w:val="both"/>
            </w:pPr>
            <w:r>
              <w:t>Всего стоимость захоронения ребенка</w:t>
            </w:r>
          </w:p>
        </w:tc>
        <w:tc>
          <w:tcPr>
            <w:tcW w:w="1191" w:type="dxa"/>
          </w:tcPr>
          <w:p w:rsidR="00A35474" w:rsidRDefault="00A35474">
            <w:pPr>
              <w:pStyle w:val="ConsPlusNormal"/>
            </w:pPr>
            <w:r>
              <w:t>16515,33</w:t>
            </w:r>
          </w:p>
        </w:tc>
        <w:tc>
          <w:tcPr>
            <w:tcW w:w="1304" w:type="dxa"/>
          </w:tcPr>
          <w:p w:rsidR="00A35474" w:rsidRDefault="00A35474">
            <w:pPr>
              <w:pStyle w:val="ConsPlusNormal"/>
            </w:pPr>
            <w:r>
              <w:t>27930,58</w:t>
            </w:r>
          </w:p>
        </w:tc>
      </w:tr>
    </w:tbl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jc w:val="both"/>
      </w:pPr>
    </w:p>
    <w:p w:rsidR="00A35474" w:rsidRDefault="00A35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6718" w:rsidRDefault="00FA6718"/>
    <w:sectPr w:rsidR="00FA6718" w:rsidSect="0034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74"/>
    <w:rsid w:val="000E4EA3"/>
    <w:rsid w:val="0045365F"/>
    <w:rsid w:val="005967B2"/>
    <w:rsid w:val="0065214E"/>
    <w:rsid w:val="007F0FE9"/>
    <w:rsid w:val="00986C6E"/>
    <w:rsid w:val="00A234E0"/>
    <w:rsid w:val="00A35474"/>
    <w:rsid w:val="00D9412E"/>
    <w:rsid w:val="00F13C14"/>
    <w:rsid w:val="00FA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CA19C7D2ABD229DBDB15500348A245E85E4A54CC4F80920BF17FB6F55954762C58745AD491779DF0732FACF1E1C0F982Af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CA19C7D2ABD229DBDB15500348A245E85E4A54CC5FE0D20B817FB6F55954762C58745AD491779DF0732FACF1E1C0F982Af7A" TargetMode="External"/><Relationship Id="rId5" Type="http://schemas.openxmlformats.org/officeDocument/2006/relationships/hyperlink" Target="consultantplus://offline/ref=468CA19C7D2ABD229DBDB15500348A245E85E4A54CC3FC0E23B017FB6F55954762C58745BF494F75DE0F2CF8CE0B4A5EDEF2AF1D072FC745A90A87F826fAA" TargetMode="External"/><Relationship Id="rId4" Type="http://schemas.openxmlformats.org/officeDocument/2006/relationships/hyperlink" Target="consultantplus://offline/ref=468CA19C7D2ABD229DBDAF581658D4285C8DBEAD4EC5F75A78ED11AC3005931222858112FC0616259A5A21FAC61E1F0E84A5A21E20f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2429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kharchenkoev</dc:creator>
  <cp:lastModifiedBy>Гайфулин</cp:lastModifiedBy>
  <cp:revision>3</cp:revision>
  <dcterms:created xsi:type="dcterms:W3CDTF">2020-11-18T00:31:00Z</dcterms:created>
  <dcterms:modified xsi:type="dcterms:W3CDTF">2020-11-18T02:25:00Z</dcterms:modified>
</cp:coreProperties>
</file>